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6C" w:rsidRPr="003A083F" w:rsidRDefault="002B536C" w:rsidP="002B5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Мемлекеттік білім беру жинақтау жүйесі </w:t>
      </w:r>
    </w:p>
    <w:bookmarkEnd w:id="0"/>
    <w:p w:rsidR="00E21996" w:rsidRDefault="00E21996" w:rsidP="0053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  <w:t xml:space="preserve">Қазақстандықтарда мемлекеттен пайыздық бонустар ала отырып балаларын оқытуға қаржы жинаудың жаңа тетігі бар </w:t>
      </w:r>
    </w:p>
    <w:p w:rsidR="00823D36" w:rsidRPr="00823D36" w:rsidRDefault="00307A82" w:rsidP="0066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83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  </w:t>
      </w:r>
      <w:r w:rsidR="000162EE"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823D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2013 жылдан бастап Қазақстанда Мемлекеттік білім беру жинақтау жүйесі (бұдан әрі – МБЖЖ) іске қосылды.  </w:t>
      </w:r>
    </w:p>
    <w:p w:rsidR="00823D36" w:rsidRDefault="00FC41D5" w:rsidP="00660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Жүйе Қазақстан Республикасының әрбір азаматына өзінің немесе баласының атына келешекте Қазақстан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шетел колледждерінде және ЖОО-ларында оқудың ақысын төлеу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 жұмсауға болатын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жинақ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тау салымын ашуға мүмкіндік береді. «Қаржы орталығы» АҚ осы жүйенің операторы болып табылады. </w:t>
      </w:r>
    </w:p>
    <w:p w:rsidR="001C54FA" w:rsidRPr="001C54FA" w:rsidRDefault="00C61F49" w:rsidP="00660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Бүгінгі таңда жүйе бойынша </w:t>
      </w:r>
      <w:r w:rsidR="001C54FA"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B5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</w:t>
      </w:r>
      <w:r w:rsidR="001C54FA"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000</w:t>
      </w:r>
      <w:r w:rsid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-ға жуық білім беру жинақтау салымы ашылды. </w:t>
      </w:r>
    </w:p>
    <w:p w:rsidR="00307A82" w:rsidRPr="00660F9A" w:rsidRDefault="000C3C38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739775</wp:posOffset>
                </wp:positionV>
                <wp:extent cx="1670050" cy="863600"/>
                <wp:effectExtent l="0" t="0" r="25400" b="12700"/>
                <wp:wrapNone/>
                <wp:docPr id="31" name="Блок-схема: альтернативный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0" cy="8636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837" w:rsidRPr="00660F9A" w:rsidRDefault="00B31F82" w:rsidP="00E35D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15,2</w:t>
                            </w:r>
                            <w:r w:rsidR="00E92837" w:rsidRPr="00BA7812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%</w:t>
                            </w:r>
                            <w:r w:rsidR="00660F9A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дейін </w:t>
                            </w:r>
                            <w:r w:rsidR="00660F9A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банк сыйақы</w:t>
                            </w:r>
                            <w:r w:rsidR="00F65248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0" o:spid="_x0000_s1026" type="#_x0000_t176" style="position:absolute;left:0;text-align:left;margin-left:215.4pt;margin-top:58.25pt;width:131.5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" fillcolor="white [3201]" strokecolor="#4f81bd [3204]" strokeweight="2pt">
                <v:path arrowok="t"/>
                <v:textbox>
                  <w:txbxContent>
                    <w:p w:rsidR="00E92837" w:rsidRPr="00660F9A" w:rsidRDefault="00B31F82" w:rsidP="00E35D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15,2</w:t>
                      </w:r>
                      <w:r w:rsidR="00E92837" w:rsidRPr="00BA7812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%</w:t>
                      </w:r>
                      <w:r w:rsidR="00660F9A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kk-KZ"/>
                        </w:rPr>
                        <w:t xml:space="preserve"> дейін </w:t>
                      </w:r>
                      <w:r w:rsidR="00660F9A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  <w:t>банк сыйақы</w:t>
                      </w:r>
                      <w:r w:rsidR="00F65248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  <w:t>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739140</wp:posOffset>
                </wp:positionV>
                <wp:extent cx="1828800" cy="863600"/>
                <wp:effectExtent l="0" t="0" r="19050" b="12700"/>
                <wp:wrapNone/>
                <wp:docPr id="7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63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837" w:rsidRPr="00660F9A" w:rsidRDefault="00E92837" w:rsidP="00E35D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A7812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5%</w:t>
                            </w:r>
                            <w:r w:rsidR="000E3CFE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Pr="00BA7812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7%</w:t>
                            </w:r>
                            <w:r w:rsidR="00660F9A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="00660F9A" w:rsidRPr="00660F9A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мемлекет сыйлықақы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27" type="#_x0000_t176" style="position:absolute;left:0;text-align:left;margin-left:-1.1pt;margin-top:58.2pt;width:2in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" fillcolor="white [3201]" strokecolor="#4f81bd [3204]" strokeweight="2pt">
                <v:path arrowok="t"/>
                <v:textbox>
                  <w:txbxContent>
                    <w:p w:rsidR="00E92837" w:rsidRPr="00660F9A" w:rsidRDefault="00E92837" w:rsidP="00E35D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BA7812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5%</w:t>
                      </w:r>
                      <w:r w:rsidR="000E3CFE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,</w:t>
                      </w:r>
                      <w:r w:rsidRPr="00BA7812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7%</w:t>
                      </w:r>
                      <w:r w:rsidR="00660F9A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="00660F9A" w:rsidRPr="00660F9A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  <w:t>мемлекет сыйлықақы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739140</wp:posOffset>
                </wp:positionV>
                <wp:extent cx="1878965" cy="863600"/>
                <wp:effectExtent l="0" t="0" r="26035" b="12700"/>
                <wp:wrapNone/>
                <wp:docPr id="33" name="Блок-схема: альтернативный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5" cy="8636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3A0" w:rsidRDefault="007A53A0" w:rsidP="00E35D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7A53A0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Салым бойынша табыстылық</w:t>
                            </w:r>
                          </w:p>
                          <w:p w:rsidR="00BA7812" w:rsidRPr="007A53A0" w:rsidRDefault="00B31F82" w:rsidP="00E35D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22,2</w:t>
                            </w:r>
                            <w:r w:rsidR="00BA7812" w:rsidRPr="00BA7812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%</w:t>
                            </w:r>
                            <w:r w:rsidR="007A53A0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дейін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2" o:spid="_x0000_s1028" type="#_x0000_t176" style="position:absolute;left:0;text-align:left;margin-left:397.85pt;margin-top:58.2pt;width:147.95pt;height: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" fillcolor="white [3201]" strokecolor="#4f81bd [3204]" strokeweight="2pt">
                <v:path arrowok="t"/>
                <v:textbox>
                  <w:txbxContent>
                    <w:p w:rsidR="007A53A0" w:rsidRDefault="007A53A0" w:rsidP="00E35D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</w:pPr>
                      <w:r w:rsidRPr="007A53A0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  <w:t>Салым бойынша табыстылық</w:t>
                      </w:r>
                    </w:p>
                    <w:p w:rsidR="00BA7812" w:rsidRPr="007A53A0" w:rsidRDefault="00B31F82" w:rsidP="00E35D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22,2</w:t>
                      </w:r>
                      <w:r w:rsidR="00BA7812" w:rsidRPr="00BA7812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%</w:t>
                      </w:r>
                      <w:r w:rsidR="007A53A0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kk-KZ"/>
                        </w:rPr>
                        <w:t xml:space="preserve"> дейін</w:t>
                      </w:r>
                    </w:p>
                  </w:txbxContent>
                </v:textbox>
              </v:shape>
            </w:pict>
          </mc:Fallback>
        </mc:AlternateConten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Білім беру жинақтау салымына МБЖЖ-ға қатысушы банктен ай сайын жылдық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14%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(ЖТМ –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15,2%)  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мөлшерінде сыйақы мен жыл сайын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5% 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7% (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басымдылықты санаттағылар үшін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мөлшерінде мемлекеттен сыйлықақы </w:t>
      </w:r>
      <w:r w:rsidR="00660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есептеледі: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07A82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</w:t>
      </w:r>
      <w:r w:rsidR="00536E7C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BA1" w:rsidRDefault="000C3C38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70485</wp:posOffset>
                </wp:positionV>
                <wp:extent cx="539750" cy="304800"/>
                <wp:effectExtent l="0" t="0" r="0" b="0"/>
                <wp:wrapNone/>
                <wp:docPr id="1" name="Рав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304800"/>
                        </a:xfrm>
                        <a:custGeom>
                          <a:avLst/>
                          <a:gdLst>
                            <a:gd name="T0" fmla="*/ 71544 w 539750"/>
                            <a:gd name="T1" fmla="*/ 62789 h 304800"/>
                            <a:gd name="T2" fmla="*/ 468206 w 539750"/>
                            <a:gd name="T3" fmla="*/ 62789 h 304800"/>
                            <a:gd name="T4" fmla="*/ 468206 w 539750"/>
                            <a:gd name="T5" fmla="*/ 134478 h 304800"/>
                            <a:gd name="T6" fmla="*/ 71544 w 539750"/>
                            <a:gd name="T7" fmla="*/ 134478 h 304800"/>
                            <a:gd name="T8" fmla="*/ 71544 w 539750"/>
                            <a:gd name="T9" fmla="*/ 62789 h 304800"/>
                            <a:gd name="T10" fmla="*/ 71544 w 539750"/>
                            <a:gd name="T11" fmla="*/ 170322 h 304800"/>
                            <a:gd name="T12" fmla="*/ 468206 w 539750"/>
                            <a:gd name="T13" fmla="*/ 170322 h 304800"/>
                            <a:gd name="T14" fmla="*/ 468206 w 539750"/>
                            <a:gd name="T15" fmla="*/ 242011 h 304800"/>
                            <a:gd name="T16" fmla="*/ 71544 w 539750"/>
                            <a:gd name="T17" fmla="*/ 242011 h 304800"/>
                            <a:gd name="T18" fmla="*/ 71544 w 539750"/>
                            <a:gd name="T19" fmla="*/ 170322 h 3048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9750" h="304800">
                              <a:moveTo>
                                <a:pt x="71544" y="62789"/>
                              </a:moveTo>
                              <a:lnTo>
                                <a:pt x="468206" y="62789"/>
                              </a:lnTo>
                              <a:lnTo>
                                <a:pt x="468206" y="134478"/>
                              </a:lnTo>
                              <a:lnTo>
                                <a:pt x="71544" y="134478"/>
                              </a:lnTo>
                              <a:lnTo>
                                <a:pt x="71544" y="62789"/>
                              </a:lnTo>
                              <a:close/>
                              <a:moveTo>
                                <a:pt x="71544" y="170322"/>
                              </a:moveTo>
                              <a:lnTo>
                                <a:pt x="468206" y="170322"/>
                              </a:lnTo>
                              <a:lnTo>
                                <a:pt x="468206" y="242011"/>
                              </a:lnTo>
                              <a:lnTo>
                                <a:pt x="71544" y="242011"/>
                              </a:lnTo>
                              <a:lnTo>
                                <a:pt x="71544" y="1703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 31" o:spid="_x0000_s1026" style="position:absolute;margin-left:353.25pt;margin-top:5.55pt;width:42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9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" path="m71544,62789r396662,l468206,134478r-396662,l71544,62789xm71544,170322r396662,l468206,242011r-396662,l71544,170322xe" fillcolor="#8064a2 [3207]" strokecolor="#3f3151 [1607]" strokeweight="2pt">
                <v:path arrowok="t" o:connecttype="custom" o:connectlocs="71544,62789;468206,62789;468206,134478;71544,134478;71544,62789;71544,170322;468206,170322;468206,242011;71544,242011;71544,170322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11430</wp:posOffset>
                </wp:positionV>
                <wp:extent cx="473710" cy="431800"/>
                <wp:effectExtent l="0" t="0" r="0" b="0"/>
                <wp:wrapNone/>
                <wp:docPr id="5" name="Плю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710" cy="431800"/>
                        </a:xfrm>
                        <a:prstGeom prst="mathPlus">
                          <a:avLst>
                            <a:gd name="adj1" fmla="val 18598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люс 4" o:spid="_x0000_s1026" style="position:absolute;margin-left:161pt;margin-top:.9pt;width:37.3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" path="m62790,175747r133912,l196702,57235r80306,l277008,175747r133912,l410920,256053r-133912,l277008,374565r-80306,l196702,256053r-133912,l62790,175747xe" fillcolor="#8064a2 [3207]" strokecolor="#3f3151 [1607]" strokeweight="2pt">
    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    </v:shape>
            </w:pict>
          </mc:Fallback>
        </mc:AlternateContent>
      </w: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F9A" w:rsidRDefault="00660F9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F9A" w:rsidRDefault="00660F9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0B8E" w:rsidRPr="00547D85" w:rsidRDefault="00E97ABA" w:rsidP="00660BA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Білім беру жинақтау салымының ерекшелігі</w:t>
      </w:r>
      <w:r w:rsidR="00B0676F" w:rsidRPr="00547D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:</w:t>
      </w:r>
      <w:r w:rsidR="007E0B8E" w:rsidRP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47D85" w:rsidRPr="00B74983" w:rsidRDefault="00B74983" w:rsidP="00660BA1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Табыс түрі ретінде м</w:t>
      </w:r>
      <w:r w:rsid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 сыйлықақысы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салық төленбейді; 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жинақтау салымдары 10 млн.теңгеге дейін </w:t>
      </w:r>
      <w:r w:rsidRPr="00B749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Қазақстандық салымдарды кепілдендіру қорының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нысаны болып табылады;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Минималды бастапқы жарна – 3АЕК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6 363 те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ге)</w:t>
      </w:r>
      <w:r w:rsidRPr="00C61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Жинақтау мерзімі – 20 жылға дейін; </w:t>
      </w:r>
    </w:p>
    <w:p w:rsidR="00547D85" w:rsidRPr="002B536C" w:rsidRDefault="009A727D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 атынан </w:t>
      </w:r>
      <w:r w:rsidR="00B74983"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БҒМ «Қаржы орталығы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АҚ-ның </w:t>
      </w: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100%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кепіл болуымен банктен білім беру кредитін алу</w:t>
      </w:r>
      <w:r w:rsid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мүмкінді</w:t>
      </w:r>
      <w:r w:rsid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бар. </w:t>
      </w:r>
    </w:p>
    <w:p w:rsidR="002B536C" w:rsidRPr="002B536C" w:rsidRDefault="002B536C" w:rsidP="002B536C">
      <w:pPr>
        <w:pStyle w:val="a8"/>
        <w:tabs>
          <w:tab w:val="left" w:pos="142"/>
          <w:tab w:val="left" w:pos="709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val="kk-KZ" w:eastAsia="ru-RU"/>
        </w:rPr>
      </w:pPr>
    </w:p>
    <w:p w:rsidR="009A727D" w:rsidRDefault="009A727D" w:rsidP="002B536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грантын иеленген жағдайдағы салымшының құқықтары: 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жинақты есептелген мем</w:t>
      </w:r>
      <w:r w:rsidR="0041116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лекет сыйлықақысымен бірге алу;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ақшаны басқа баланың атына аудару; 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білімнің басқа деңгейлерін алу үшін жинақтауды жалғастыру </w:t>
      </w:r>
    </w:p>
    <w:tbl>
      <w:tblPr>
        <w:tblStyle w:val="aa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6"/>
      </w:tblGrid>
      <w:tr w:rsidR="00C36302" w:rsidTr="00D01DD7">
        <w:tc>
          <w:tcPr>
            <w:tcW w:w="5529" w:type="dxa"/>
          </w:tcPr>
          <w:p w:rsidR="00C36302" w:rsidRDefault="000C3C38" w:rsidP="00783235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3370"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54610</wp:posOffset>
                      </wp:positionV>
                      <wp:extent cx="7092315" cy="741680"/>
                      <wp:effectExtent l="57150" t="38100" r="70485" b="96520"/>
                      <wp:wrapNone/>
                      <wp:docPr id="4" name="Text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92315" cy="741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CA3" w:rsidRPr="00C86CA3" w:rsidRDefault="0096294A" w:rsidP="00D01DD7">
                                  <w:pPr>
                                    <w:pStyle w:val="a4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0E3CFE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* </w:t>
                                  </w:r>
                                  <w:r w:rsidR="00C86CA3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Мемлекет сыйлықақысы мен банктің сыйақысы капиталға айналады және салым бойынша табыстылық </w:t>
                                  </w:r>
                                  <w:r w:rsidR="00C86CA3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</w:rPr>
                                    <w:t>22,2%</w:t>
                                  </w:r>
                                  <w:r w:rsidR="00C86CA3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дейін жетеді. Осының арқасында салымшы білім беру қызметін сатып алу кезінде </w:t>
                                  </w:r>
                                  <w:r w:rsidR="00C86CA3" w:rsidRPr="00C86CA3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>40-60%</w:t>
                                  </w:r>
                                  <w:r w:rsidR="00C86CA3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дейін ақшасын үнемдейді.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" o:spid="_x0000_s1029" type="#_x0000_t202" style="position:absolute;margin-left:10.45pt;margin-top:4.3pt;width:558.45pt;height:5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C86CA3" w:rsidRPr="00C86CA3" w:rsidRDefault="0096294A" w:rsidP="00D01DD7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0E3CFE"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C86CA3">
                              <w:rPr>
                                <w:b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Мемлекет сыйлықақысы мен банктің сыйақысы капиталға айналады және салым бойынша табыстылық </w:t>
                            </w:r>
                            <w:r w:rsidR="00C86CA3"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>22,2%</w:t>
                            </w:r>
                            <w:r w:rsidR="00C86CA3">
                              <w:rPr>
                                <w:b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дейін жетеді. Осының арқасында салымшы білім беру қызметін сатып алу кезінде </w:t>
                            </w:r>
                            <w:r w:rsidR="00C86CA3" w:rsidRPr="00C86CA3">
                              <w:rPr>
                                <w:b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40-60%</w:t>
                            </w:r>
                            <w:r w:rsidR="00C86CA3">
                              <w:rPr>
                                <w:b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дейін ақшасын үнемдейді.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C36302" w:rsidRDefault="00C36302" w:rsidP="00783235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D01DD7" w:rsidRDefault="00E85A19" w:rsidP="00D01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беру жинақтау салымын ашу үшін мыналар қажет:  </w:t>
      </w:r>
    </w:p>
    <w:p w:rsidR="0091701B" w:rsidRPr="003A083F" w:rsidRDefault="00D01DD7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="0091701B"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–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МБЖЖ-ға қатысушы банктердің бірін таңдау</w:t>
      </w:r>
      <w:r w:rsid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  <w:r w:rsidRPr="003A08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</w:p>
    <w:p w:rsidR="0091701B" w:rsidRPr="00E35DB7" w:rsidRDefault="0091701B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2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– 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Білім беру жинақтау салымын ашу</w:t>
      </w:r>
      <w:r w:rsid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  <w:r w:rsidR="007C3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="00D01DD7" w:rsidRPr="00E35D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</w:p>
    <w:p w:rsidR="00D01DD7" w:rsidRPr="007C3A72" w:rsidRDefault="0091701B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1F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Бастапқы жарнаны салу</w:t>
      </w:r>
      <w:r w:rsidR="00D01DD7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91701B" w:rsidRPr="002B536C" w:rsidRDefault="0091701B" w:rsidP="0091701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eastAsia="ru-RU"/>
        </w:rPr>
      </w:pPr>
    </w:p>
    <w:p w:rsidR="002C59C7" w:rsidRPr="002C59C7" w:rsidRDefault="00AF5D95" w:rsidP="002B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Құжаттар</w:t>
      </w:r>
      <w:r w:rsidR="002C59C7" w:rsidRPr="002C59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C59C7" w:rsidRPr="002C59C7" w:rsidRDefault="002C59C7" w:rsidP="002C59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Pr="00C61F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жеке куәлігі; </w:t>
      </w:r>
    </w:p>
    <w:p w:rsidR="002C59C7" w:rsidRDefault="002C59C7" w:rsidP="002C59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C59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C61F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баланың туу туралы куәлігі және ЖСН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5C41D1" w:rsidRPr="005C41D1" w:rsidRDefault="005C41D1" w:rsidP="005C41D1">
      <w:pPr>
        <w:spacing w:after="0" w:line="240" w:lineRule="auto"/>
        <w:jc w:val="center"/>
        <w:rPr>
          <w:u w:val="single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Кеңес алу үшін "Қаржы орталығы" АҚ-ға хабарласыңыздар:</w:t>
      </w:r>
      <w:r w:rsidRPr="005C41D1">
        <w:rPr>
          <w:u w:val="single"/>
        </w:rPr>
        <w:t xml:space="preserve"> </w:t>
      </w:r>
    </w:p>
    <w:p w:rsidR="005C41D1" w:rsidRDefault="005C41D1" w:rsidP="005C41D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Тегін жедел желі: 8 800 080 28 28. Тел.: 8 7172 695 044, 695 045, 695 047 </w:t>
      </w:r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Мекенжайы: Астанақ., Тәуелсіздік даңғ., 8</w:t>
      </w:r>
    </w:p>
    <w:sectPr w:rsidR="005C41D1" w:rsidSect="002B53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7650"/>
    <w:multiLevelType w:val="multilevel"/>
    <w:tmpl w:val="3C3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D56EC"/>
    <w:multiLevelType w:val="multilevel"/>
    <w:tmpl w:val="DD3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94B2C"/>
    <w:multiLevelType w:val="multilevel"/>
    <w:tmpl w:val="497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B46A3"/>
    <w:multiLevelType w:val="hybridMultilevel"/>
    <w:tmpl w:val="211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6F52"/>
    <w:multiLevelType w:val="hybridMultilevel"/>
    <w:tmpl w:val="2CE25C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1E69"/>
    <w:multiLevelType w:val="hybridMultilevel"/>
    <w:tmpl w:val="CD64182C"/>
    <w:lvl w:ilvl="0" w:tplc="CE60CD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6EF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EF5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078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A3B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04E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A1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ED2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E1B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F65D9"/>
    <w:multiLevelType w:val="multilevel"/>
    <w:tmpl w:val="EBB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28"/>
    <w:rsid w:val="000162EE"/>
    <w:rsid w:val="00052C4B"/>
    <w:rsid w:val="000C3C38"/>
    <w:rsid w:val="000E3CFE"/>
    <w:rsid w:val="000E4A82"/>
    <w:rsid w:val="001362E7"/>
    <w:rsid w:val="001B6612"/>
    <w:rsid w:val="001C54FA"/>
    <w:rsid w:val="001F7846"/>
    <w:rsid w:val="00241B18"/>
    <w:rsid w:val="002B536C"/>
    <w:rsid w:val="002C59C7"/>
    <w:rsid w:val="00307A82"/>
    <w:rsid w:val="003A083F"/>
    <w:rsid w:val="00411162"/>
    <w:rsid w:val="004477F2"/>
    <w:rsid w:val="00471670"/>
    <w:rsid w:val="004E2BBB"/>
    <w:rsid w:val="004F69E4"/>
    <w:rsid w:val="00536E7C"/>
    <w:rsid w:val="00547D85"/>
    <w:rsid w:val="00571F7D"/>
    <w:rsid w:val="005C41D1"/>
    <w:rsid w:val="00625009"/>
    <w:rsid w:val="00660BA1"/>
    <w:rsid w:val="00660F9A"/>
    <w:rsid w:val="00683C17"/>
    <w:rsid w:val="00695479"/>
    <w:rsid w:val="00697FD7"/>
    <w:rsid w:val="006D15F0"/>
    <w:rsid w:val="006F17DA"/>
    <w:rsid w:val="00721E15"/>
    <w:rsid w:val="00736A4F"/>
    <w:rsid w:val="00783235"/>
    <w:rsid w:val="00786620"/>
    <w:rsid w:val="007A53A0"/>
    <w:rsid w:val="007C3A72"/>
    <w:rsid w:val="007E0B8E"/>
    <w:rsid w:val="007E564B"/>
    <w:rsid w:val="00804835"/>
    <w:rsid w:val="00823D36"/>
    <w:rsid w:val="0091701B"/>
    <w:rsid w:val="0096294A"/>
    <w:rsid w:val="0096308D"/>
    <w:rsid w:val="009A727D"/>
    <w:rsid w:val="009E4B9E"/>
    <w:rsid w:val="00A81F13"/>
    <w:rsid w:val="00AF5D95"/>
    <w:rsid w:val="00B0676F"/>
    <w:rsid w:val="00B31F82"/>
    <w:rsid w:val="00B666DB"/>
    <w:rsid w:val="00B73043"/>
    <w:rsid w:val="00B74983"/>
    <w:rsid w:val="00BA7812"/>
    <w:rsid w:val="00BC681E"/>
    <w:rsid w:val="00BF3E21"/>
    <w:rsid w:val="00C36302"/>
    <w:rsid w:val="00C61F49"/>
    <w:rsid w:val="00C86CA3"/>
    <w:rsid w:val="00CA320F"/>
    <w:rsid w:val="00CE2A11"/>
    <w:rsid w:val="00D01DD7"/>
    <w:rsid w:val="00E21996"/>
    <w:rsid w:val="00E35DB7"/>
    <w:rsid w:val="00E85A19"/>
    <w:rsid w:val="00E92837"/>
    <w:rsid w:val="00E97ABA"/>
    <w:rsid w:val="00F42104"/>
    <w:rsid w:val="00F6301B"/>
    <w:rsid w:val="00F65248"/>
    <w:rsid w:val="00F84428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7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7A82"/>
    <w:rPr>
      <w:b/>
      <w:bCs/>
    </w:rPr>
  </w:style>
  <w:style w:type="paragraph" w:styleId="a4">
    <w:name w:val="Normal (Web)"/>
    <w:basedOn w:val="a"/>
    <w:uiPriority w:val="99"/>
    <w:unhideWhenUsed/>
    <w:rsid w:val="0030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7A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A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1F13"/>
    <w:pPr>
      <w:ind w:left="720"/>
      <w:contextualSpacing/>
    </w:pPr>
  </w:style>
  <w:style w:type="character" w:customStyle="1" w:styleId="st">
    <w:name w:val="st"/>
    <w:basedOn w:val="a0"/>
    <w:rsid w:val="00A81F13"/>
  </w:style>
  <w:style w:type="character" w:styleId="a9">
    <w:name w:val="Emphasis"/>
    <w:basedOn w:val="a0"/>
    <w:uiPriority w:val="20"/>
    <w:qFormat/>
    <w:rsid w:val="00A81F13"/>
    <w:rPr>
      <w:i/>
      <w:iCs/>
    </w:rPr>
  </w:style>
  <w:style w:type="table" w:styleId="aa">
    <w:name w:val="Table Grid"/>
    <w:basedOn w:val="a1"/>
    <w:uiPriority w:val="59"/>
    <w:rsid w:val="007E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7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7A82"/>
    <w:rPr>
      <w:b/>
      <w:bCs/>
    </w:rPr>
  </w:style>
  <w:style w:type="paragraph" w:styleId="a4">
    <w:name w:val="Normal (Web)"/>
    <w:basedOn w:val="a"/>
    <w:uiPriority w:val="99"/>
    <w:unhideWhenUsed/>
    <w:rsid w:val="0030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7A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A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1F13"/>
    <w:pPr>
      <w:ind w:left="720"/>
      <w:contextualSpacing/>
    </w:pPr>
  </w:style>
  <w:style w:type="character" w:customStyle="1" w:styleId="st">
    <w:name w:val="st"/>
    <w:basedOn w:val="a0"/>
    <w:rsid w:val="00A81F13"/>
  </w:style>
  <w:style w:type="character" w:styleId="a9">
    <w:name w:val="Emphasis"/>
    <w:basedOn w:val="a0"/>
    <w:uiPriority w:val="20"/>
    <w:qFormat/>
    <w:rsid w:val="00A81F13"/>
    <w:rPr>
      <w:i/>
      <w:iCs/>
    </w:rPr>
  </w:style>
  <w:style w:type="table" w:styleId="aa">
    <w:name w:val="Table Grid"/>
    <w:basedOn w:val="a1"/>
    <w:uiPriority w:val="59"/>
    <w:rsid w:val="007E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ryskeldinov</dc:creator>
  <cp:lastModifiedBy>Жанат</cp:lastModifiedBy>
  <cp:revision>2</cp:revision>
  <cp:lastPrinted>2017-01-31T03:20:00Z</cp:lastPrinted>
  <dcterms:created xsi:type="dcterms:W3CDTF">2017-01-31T04:54:00Z</dcterms:created>
  <dcterms:modified xsi:type="dcterms:W3CDTF">2017-01-31T04:54:00Z</dcterms:modified>
</cp:coreProperties>
</file>